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85" w:rsidRPr="0045320A" w:rsidRDefault="00D028FA" w:rsidP="00D028FA">
      <w:pPr>
        <w:pStyle w:val="1"/>
      </w:pPr>
      <w:r>
        <w:t xml:space="preserve"> </w:t>
      </w:r>
      <w:bookmarkStart w:id="0" w:name="_GoBack"/>
      <w:bookmarkEnd w:id="0"/>
      <w:r w:rsidR="00C06785" w:rsidRPr="0045320A">
        <w:t>Отчет о результатах самообследования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I. Общие сведения</w:t>
      </w:r>
    </w:p>
    <w:p w:rsidR="00C06785" w:rsidRPr="00FE3260" w:rsidRDefault="00FE3260" w:rsidP="00FE3260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>
        <w:rPr>
          <w:rFonts w:eastAsia="Times New Roman" w:cstheme="minorHAnsi"/>
          <w:color w:val="000000"/>
          <w:sz w:val="20"/>
          <w:szCs w:val="20"/>
          <w:lang w:eastAsia="ru-RU"/>
        </w:rPr>
        <w:t xml:space="preserve">  </w:t>
      </w:r>
      <w:r w:rsidRPr="00FE3260">
        <w:rPr>
          <w:rFonts w:eastAsia="Times New Roman" w:cstheme="minorHAnsi"/>
          <w:color w:val="000000"/>
          <w:lang w:eastAsia="ru-RU"/>
        </w:rPr>
        <w:t>1.</w:t>
      </w:r>
      <w:r w:rsidR="005C332D" w:rsidRPr="00FE3260">
        <w:rPr>
          <w:rFonts w:eastAsia="Times New Roman" w:cstheme="minorHAnsi"/>
          <w:color w:val="000000"/>
          <w:lang w:eastAsia="ru-RU"/>
        </w:rPr>
        <w:t>403805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, </w:t>
      </w:r>
      <w:r w:rsidR="000974F4" w:rsidRPr="00FE3260">
        <w:rPr>
          <w:rFonts w:eastAsia="Times New Roman" w:cstheme="minorHAnsi"/>
          <w:color w:val="000000"/>
          <w:lang w:eastAsia="ru-RU"/>
        </w:rPr>
        <w:t>Волгоградская обл., Котовский  р-он., г.Котово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8 (</w:t>
      </w:r>
      <w:r w:rsidR="000974F4" w:rsidRPr="00FE3260">
        <w:rPr>
          <w:rFonts w:eastAsia="Times New Roman" w:cstheme="minorHAnsi"/>
          <w:color w:val="000000"/>
          <w:lang w:eastAsia="ru-RU"/>
        </w:rPr>
        <w:t>84455</w:t>
      </w:r>
      <w:r w:rsidR="00C06785" w:rsidRPr="00FE3260">
        <w:rPr>
          <w:rFonts w:eastAsia="Times New Roman" w:cstheme="minorHAnsi"/>
          <w:color w:val="000000"/>
          <w:lang w:eastAsia="ru-RU"/>
        </w:rPr>
        <w:t>)</w:t>
      </w:r>
      <w:r w:rsidR="000974F4" w:rsidRPr="00FE3260">
        <w:rPr>
          <w:rFonts w:eastAsia="Times New Roman" w:cstheme="minorHAnsi"/>
          <w:color w:val="000000"/>
          <w:lang w:eastAsia="ru-RU"/>
        </w:rPr>
        <w:t>21443</w:t>
      </w:r>
    </w:p>
    <w:p w:rsidR="00C06785" w:rsidRPr="00FE3260" w:rsidRDefault="000974F4" w:rsidP="000974F4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 2.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Лицензия № </w:t>
      </w:r>
      <w:r w:rsidR="00A42A7A" w:rsidRPr="00FE3260">
        <w:rPr>
          <w:rFonts w:eastAsia="Times New Roman" w:cstheme="minorHAnsi"/>
          <w:color w:val="000000"/>
          <w:lang w:eastAsia="ru-RU"/>
        </w:rPr>
        <w:t>651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от </w:t>
      </w:r>
      <w:r w:rsidR="00A42A7A" w:rsidRPr="00FE3260">
        <w:rPr>
          <w:rFonts w:eastAsia="Times New Roman" w:cstheme="minorHAnsi"/>
          <w:color w:val="000000"/>
          <w:lang w:eastAsia="ru-RU"/>
        </w:rPr>
        <w:t>20сентя</w:t>
      </w:r>
      <w:r w:rsidR="00C06785" w:rsidRPr="00FE3260">
        <w:rPr>
          <w:rFonts w:eastAsia="Times New Roman" w:cstheme="minorHAnsi"/>
          <w:color w:val="000000"/>
          <w:lang w:eastAsia="ru-RU"/>
        </w:rPr>
        <w:t>бря 2010г.</w:t>
      </w:r>
    </w:p>
    <w:p w:rsidR="00C06785" w:rsidRPr="00FE3260" w:rsidRDefault="000974F4" w:rsidP="000974F4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 3.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Директор МОУ ДОД </w:t>
      </w:r>
      <w:r w:rsidRPr="00FE3260">
        <w:rPr>
          <w:rFonts w:eastAsia="Times New Roman" w:cstheme="minorHAnsi"/>
          <w:color w:val="000000"/>
          <w:lang w:eastAsia="ru-RU"/>
        </w:rPr>
        <w:t xml:space="preserve"> «К</w:t>
      </w:r>
      <w:r w:rsidR="00C06785" w:rsidRPr="00FE3260">
        <w:rPr>
          <w:rFonts w:eastAsia="Times New Roman" w:cstheme="minorHAnsi"/>
          <w:color w:val="000000"/>
          <w:lang w:eastAsia="ru-RU"/>
        </w:rPr>
        <w:t>ДЮСШ</w:t>
      </w:r>
      <w:r w:rsidRPr="00FE3260">
        <w:rPr>
          <w:rFonts w:eastAsia="Times New Roman" w:cstheme="minorHAnsi"/>
          <w:color w:val="000000"/>
          <w:lang w:eastAsia="ru-RU"/>
        </w:rPr>
        <w:t>»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- </w:t>
      </w:r>
      <w:r w:rsidRPr="00FE3260">
        <w:rPr>
          <w:rFonts w:eastAsia="Times New Roman" w:cstheme="minorHAnsi"/>
          <w:color w:val="000000"/>
          <w:lang w:eastAsia="ru-RU"/>
        </w:rPr>
        <w:t>Авзалов Вячеслав Родольфович</w:t>
      </w:r>
    </w:p>
    <w:p w:rsidR="00C06785" w:rsidRPr="00FE3260" w:rsidRDefault="000974F4" w:rsidP="000974F4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 4.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Дата основания – 03 января </w:t>
      </w:r>
      <w:r w:rsidR="00A42A7A" w:rsidRPr="00FE3260">
        <w:rPr>
          <w:rFonts w:eastAsia="Times New Roman" w:cstheme="minorHAnsi"/>
          <w:color w:val="000000"/>
          <w:lang w:eastAsia="ru-RU"/>
        </w:rPr>
        <w:t>1966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г.</w:t>
      </w:r>
    </w:p>
    <w:p w:rsidR="00FE3260" w:rsidRPr="00FE3260" w:rsidRDefault="000974F4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 5.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В ДЮСШ занимается </w:t>
      </w:r>
      <w:r w:rsidR="00A42A7A" w:rsidRPr="00FE3260">
        <w:rPr>
          <w:rFonts w:eastAsia="Times New Roman" w:cstheme="minorHAnsi"/>
          <w:color w:val="000000"/>
          <w:lang w:eastAsia="ru-RU"/>
        </w:rPr>
        <w:t>1083 человек, работают 7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отделени</w:t>
      </w:r>
      <w:r w:rsidRPr="00FE3260">
        <w:rPr>
          <w:rFonts w:eastAsia="Times New Roman" w:cstheme="minorHAnsi"/>
          <w:color w:val="000000"/>
          <w:lang w:eastAsia="ru-RU"/>
        </w:rPr>
        <w:t>й</w:t>
      </w:r>
      <w:r w:rsidR="00C06785" w:rsidRPr="00FE3260">
        <w:rPr>
          <w:rFonts w:eastAsia="Times New Roman" w:cstheme="minorHAnsi"/>
          <w:color w:val="000000"/>
          <w:lang w:eastAsia="ru-RU"/>
        </w:rPr>
        <w:t>:</w:t>
      </w:r>
      <w:r w:rsidR="00FE3260" w:rsidRPr="00FE3260">
        <w:rPr>
          <w:rFonts w:eastAsia="Times New Roman" w:cstheme="minorHAnsi"/>
          <w:color w:val="000000"/>
          <w:lang w:eastAsia="ru-RU"/>
        </w:rPr>
        <w:t xml:space="preserve"> </w:t>
      </w:r>
    </w:p>
    <w:p w:rsidR="00264CF6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 xml:space="preserve">Футбол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     </w:t>
      </w:r>
      <w:r w:rsidR="00A42A7A" w:rsidRPr="00FE3260">
        <w:rPr>
          <w:rFonts w:eastAsia="Times New Roman" w:cstheme="minorHAnsi"/>
          <w:color w:val="000000"/>
          <w:lang w:eastAsia="ru-RU"/>
        </w:rPr>
        <w:t>17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групп – </w:t>
      </w:r>
      <w:r w:rsidR="00A42A7A" w:rsidRPr="00FE3260">
        <w:rPr>
          <w:rFonts w:eastAsia="Times New Roman" w:cstheme="minorHAnsi"/>
          <w:color w:val="000000"/>
          <w:lang w:eastAsia="ru-RU"/>
        </w:rPr>
        <w:t>193</w:t>
      </w:r>
    </w:p>
    <w:p w:rsidR="00C06785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Волейбол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  </w:t>
      </w:r>
      <w:r w:rsidR="00A42A7A" w:rsidRPr="00FE3260">
        <w:rPr>
          <w:rFonts w:eastAsia="Times New Roman" w:cstheme="minorHAnsi"/>
          <w:color w:val="000000"/>
          <w:lang w:eastAsia="ru-RU"/>
        </w:rPr>
        <w:t>7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группы – </w:t>
      </w:r>
      <w:r w:rsidR="00A42A7A" w:rsidRPr="00FE3260">
        <w:rPr>
          <w:rFonts w:eastAsia="Times New Roman" w:cstheme="minorHAnsi"/>
          <w:color w:val="000000"/>
          <w:lang w:eastAsia="ru-RU"/>
        </w:rPr>
        <w:t>86</w:t>
      </w:r>
      <w:r w:rsidR="00C06785" w:rsidRPr="00FE3260">
        <w:rPr>
          <w:rFonts w:eastAsia="Times New Roman" w:cstheme="minorHAnsi"/>
          <w:color w:val="000000"/>
          <w:lang w:eastAsia="ru-RU"/>
        </w:rPr>
        <w:t xml:space="preserve"> человек</w:t>
      </w:r>
    </w:p>
    <w:p w:rsidR="00A42A7A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 xml:space="preserve">Баскетбол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 </w:t>
      </w:r>
      <w:r w:rsidR="00A42A7A" w:rsidRPr="00FE3260">
        <w:rPr>
          <w:rFonts w:eastAsia="Times New Roman" w:cstheme="minorHAnsi"/>
          <w:color w:val="000000"/>
          <w:lang w:eastAsia="ru-RU"/>
        </w:rPr>
        <w:t>9групп – 120 человек</w:t>
      </w:r>
    </w:p>
    <w:p w:rsidR="00A42A7A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 xml:space="preserve">Л/атлетика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>5 групп – 59 человек</w:t>
      </w:r>
    </w:p>
    <w:p w:rsidR="00A42A7A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 xml:space="preserve">Шахматы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  </w:t>
      </w:r>
      <w:r w:rsidR="00A42A7A" w:rsidRPr="00FE3260">
        <w:rPr>
          <w:rFonts w:eastAsia="Times New Roman" w:cstheme="minorHAnsi"/>
          <w:color w:val="000000"/>
          <w:lang w:eastAsia="ru-RU"/>
        </w:rPr>
        <w:t>5 групп – 52 человека</w:t>
      </w:r>
    </w:p>
    <w:p w:rsidR="00A42A7A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A42A7A" w:rsidRPr="00FE3260">
        <w:rPr>
          <w:rFonts w:eastAsia="Times New Roman" w:cstheme="minorHAnsi"/>
          <w:color w:val="000000"/>
          <w:lang w:eastAsia="ru-RU"/>
        </w:rPr>
        <w:t xml:space="preserve">Н/теннис </w:t>
      </w:r>
      <w:r w:rsidR="00264CF6" w:rsidRPr="00FE3260">
        <w:rPr>
          <w:rFonts w:eastAsia="Times New Roman" w:cstheme="minorHAnsi"/>
          <w:color w:val="000000"/>
          <w:lang w:eastAsia="ru-RU"/>
        </w:rPr>
        <w:t xml:space="preserve">    </w:t>
      </w:r>
      <w:r w:rsidR="00A42A7A" w:rsidRPr="00FE3260">
        <w:rPr>
          <w:rFonts w:eastAsia="Times New Roman" w:cstheme="minorHAnsi"/>
          <w:color w:val="000000"/>
          <w:lang w:eastAsia="ru-RU"/>
        </w:rPr>
        <w:t>3 группы – 48 человек</w:t>
      </w:r>
    </w:p>
    <w:p w:rsidR="00264CF6" w:rsidRPr="00FE3260" w:rsidRDefault="00FE3260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 xml:space="preserve"> </w:t>
      </w:r>
      <w:r w:rsidR="00264CF6" w:rsidRPr="00FE3260">
        <w:rPr>
          <w:rFonts w:eastAsia="Times New Roman" w:cstheme="minorHAnsi"/>
          <w:color w:val="000000"/>
          <w:lang w:eastAsia="ru-RU"/>
        </w:rPr>
        <w:t>СОГ             35 групп – 525 чел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lang w:eastAsia="ru-RU"/>
        </w:rPr>
      </w:pPr>
      <w:r w:rsidRPr="00FE3260">
        <w:rPr>
          <w:rFonts w:eastAsia="Times New Roman" w:cstheme="minorHAnsi"/>
          <w:color w:val="000000"/>
          <w:lang w:eastAsia="ru-RU"/>
        </w:rPr>
        <w:t> 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II. Штаты</w:t>
      </w:r>
    </w:p>
    <w:p w:rsidR="00C06785" w:rsidRPr="0045320A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 </w:t>
      </w:r>
    </w:p>
    <w:p w:rsidR="00264CF6" w:rsidRPr="00FE3260" w:rsidRDefault="00C06785" w:rsidP="00C06785">
      <w:pPr>
        <w:spacing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Сведения о тренерско – преподавательском составе: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64CF6" w:rsidRPr="0045320A" w:rsidTr="00264CF6">
        <w:tc>
          <w:tcPr>
            <w:tcW w:w="1595" w:type="dxa"/>
          </w:tcPr>
          <w:p w:rsidR="00264CF6" w:rsidRPr="0045320A" w:rsidRDefault="00264CF6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264CF6" w:rsidRPr="00FE3260" w:rsidRDefault="00264CF6" w:rsidP="00264CF6">
            <w:pPr>
              <w:pStyle w:val="a7"/>
              <w:rPr>
                <w:rFonts w:eastAsia="Times New Roman" w:cstheme="minorHAnsi"/>
                <w:lang w:eastAsia="ru-RU"/>
              </w:rPr>
            </w:pPr>
            <w:r w:rsidRPr="00FE3260">
              <w:rPr>
                <w:rFonts w:eastAsia="Times New Roman" w:cstheme="minorHAnsi"/>
                <w:lang w:eastAsia="ru-RU"/>
              </w:rPr>
              <w:t>Высшую категорию</w:t>
            </w:r>
          </w:p>
        </w:tc>
        <w:tc>
          <w:tcPr>
            <w:tcW w:w="1595" w:type="dxa"/>
          </w:tcPr>
          <w:p w:rsidR="00264CF6" w:rsidRPr="0045320A" w:rsidRDefault="00264CF6" w:rsidP="00264CF6">
            <w:pPr>
              <w:pStyle w:val="a7"/>
              <w:rPr>
                <w:rFonts w:eastAsia="Times New Roman" w:cstheme="minorHAnsi"/>
                <w:lang w:eastAsia="ru-RU"/>
              </w:rPr>
            </w:pPr>
            <w:r w:rsidRPr="0045320A">
              <w:rPr>
                <w:rFonts w:eastAsia="Times New Roman" w:cstheme="minorHAnsi"/>
                <w:lang w:eastAsia="ru-RU"/>
              </w:rPr>
              <w:t>Первую категорию</w:t>
            </w:r>
          </w:p>
        </w:tc>
        <w:tc>
          <w:tcPr>
            <w:tcW w:w="1595" w:type="dxa"/>
          </w:tcPr>
          <w:p w:rsidR="00264CF6" w:rsidRPr="0045320A" w:rsidRDefault="00264CF6" w:rsidP="00264CF6">
            <w:pPr>
              <w:pStyle w:val="a7"/>
              <w:rPr>
                <w:rFonts w:eastAsia="Times New Roman" w:cstheme="minorHAnsi"/>
                <w:lang w:eastAsia="ru-RU"/>
              </w:rPr>
            </w:pPr>
            <w:r w:rsidRPr="0045320A">
              <w:rPr>
                <w:rFonts w:eastAsia="Times New Roman" w:cstheme="minorHAnsi"/>
                <w:lang w:eastAsia="ru-RU"/>
              </w:rPr>
              <w:t>Вторую категорию</w:t>
            </w:r>
          </w:p>
        </w:tc>
        <w:tc>
          <w:tcPr>
            <w:tcW w:w="1595" w:type="dxa"/>
          </w:tcPr>
          <w:p w:rsidR="00264CF6" w:rsidRPr="0045320A" w:rsidRDefault="00264CF6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СЗД</w:t>
            </w:r>
          </w:p>
        </w:tc>
        <w:tc>
          <w:tcPr>
            <w:tcW w:w="1596" w:type="dxa"/>
          </w:tcPr>
          <w:p w:rsidR="00264CF6" w:rsidRPr="0045320A" w:rsidRDefault="00264CF6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Не имеют категории</w:t>
            </w:r>
          </w:p>
        </w:tc>
      </w:tr>
      <w:tr w:rsidR="00264CF6" w:rsidRPr="0045320A" w:rsidTr="00264CF6">
        <w:tc>
          <w:tcPr>
            <w:tcW w:w="1595" w:type="dxa"/>
          </w:tcPr>
          <w:p w:rsidR="00264CF6" w:rsidRPr="0045320A" w:rsidRDefault="00264CF6" w:rsidP="00264CF6">
            <w:pPr>
              <w:pStyle w:val="a7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Кол-во педагогов</w:t>
            </w:r>
            <w:r w:rsidR="00FE3260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имеющих</w:t>
            </w:r>
          </w:p>
        </w:tc>
        <w:tc>
          <w:tcPr>
            <w:tcW w:w="1595" w:type="dxa"/>
          </w:tcPr>
          <w:p w:rsidR="00264CF6" w:rsidRPr="0045320A" w:rsidRDefault="00264CF6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5" w:type="dxa"/>
          </w:tcPr>
          <w:p w:rsidR="00264CF6" w:rsidRPr="0045320A" w:rsidRDefault="00264CF6" w:rsidP="00264CF6">
            <w:pPr>
              <w:pStyle w:val="a7"/>
              <w:rPr>
                <w:rFonts w:eastAsia="Times New Roman" w:cstheme="minorHAnsi"/>
                <w:lang w:eastAsia="ru-RU"/>
              </w:rPr>
            </w:pPr>
            <w:r w:rsidRPr="0045320A">
              <w:rPr>
                <w:rFonts w:eastAsia="Times New Roman" w:cstheme="minorHAnsi"/>
                <w:lang w:eastAsia="ru-RU"/>
              </w:rPr>
              <w:t>5</w:t>
            </w:r>
          </w:p>
        </w:tc>
        <w:tc>
          <w:tcPr>
            <w:tcW w:w="1595" w:type="dxa"/>
          </w:tcPr>
          <w:p w:rsidR="00264CF6" w:rsidRPr="0045320A" w:rsidRDefault="00DA1EFD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5" w:type="dxa"/>
          </w:tcPr>
          <w:p w:rsidR="00264CF6" w:rsidRPr="0045320A" w:rsidRDefault="00DA1EFD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6" w:type="dxa"/>
          </w:tcPr>
          <w:p w:rsidR="00264CF6" w:rsidRPr="0045320A" w:rsidRDefault="00DA1EFD" w:rsidP="00C06785">
            <w:pPr>
              <w:spacing w:line="285" w:lineRule="atLeast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</w:tbl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  <w:r w:rsidRPr="0045320A">
        <w:rPr>
          <w:rFonts w:eastAsia="Times New Roman" w:cstheme="minorHAnsi"/>
          <w:color w:val="000000"/>
          <w:sz w:val="21"/>
          <w:szCs w:val="21"/>
          <w:lang w:eastAsia="ru-RU"/>
        </w:rPr>
        <w:t>Анализ административного состава.</w:t>
      </w: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570"/>
        <w:gridCol w:w="1464"/>
        <w:gridCol w:w="1531"/>
        <w:gridCol w:w="1546"/>
        <w:gridCol w:w="1992"/>
      </w:tblGrid>
      <w:tr w:rsidR="00A96330" w:rsidRPr="0045320A" w:rsidTr="00CF6F5C">
        <w:trPr>
          <w:trHeight w:hRule="exact" w:val="59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 данной должности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 данном учреждении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Звания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Отличия</w:t>
            </w:r>
          </w:p>
        </w:tc>
      </w:tr>
      <w:tr w:rsidR="00A96330" w:rsidRPr="0045320A" w:rsidTr="00CF6F5C">
        <w:trPr>
          <w:trHeight w:hRule="exact" w:val="8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2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14 лет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Грамота министерства образования РФ</w:t>
            </w:r>
          </w:p>
        </w:tc>
      </w:tr>
      <w:tr w:rsidR="00A96330" w:rsidRPr="0045320A" w:rsidTr="00CF6F5C">
        <w:trPr>
          <w:trHeight w:hRule="exact" w:val="112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Зам. директора по УВР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18 лет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19 лет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Почетный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работник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общего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образования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Отличник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физической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культуры</w:t>
            </w:r>
          </w:p>
        </w:tc>
      </w:tr>
      <w:tr w:rsidR="00A96330" w:rsidRPr="0045320A" w:rsidTr="00CF6F5C">
        <w:trPr>
          <w:trHeight w:hRule="exact" w:val="137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Зам.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директора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по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спортивной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работе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5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5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Отличник физической культуры и спор'</w:t>
            </w:r>
            <w:r w:rsidRPr="0045320A">
              <w:rPr>
                <w:rFonts w:eastAsia="Times New Roman" w:cstheme="minorHAnsi"/>
                <w:color w:val="000000"/>
                <w:sz w:val="21"/>
                <w:szCs w:val="21"/>
                <w:vertAlign w:val="superscript"/>
                <w:lang w:eastAsia="ru-RU"/>
              </w:rPr>
              <w:t>1</w:t>
            </w: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 xml:space="preserve"> л</w:t>
            </w:r>
          </w:p>
        </w:tc>
      </w:tr>
      <w:tr w:rsidR="00A96330" w:rsidRPr="0045320A" w:rsidTr="00CF6F5C">
        <w:trPr>
          <w:trHeight w:hRule="exact"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Врач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10 лет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Отличник здравоохранения</w:t>
            </w:r>
          </w:p>
        </w:tc>
      </w:tr>
      <w:tr w:rsidR="00A96330" w:rsidRPr="0045320A" w:rsidTr="00CF6F5C">
        <w:trPr>
          <w:trHeight w:hRule="exact" w:val="31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Методист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4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5 года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</w:tbl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sz w:val="21"/>
          <w:szCs w:val="21"/>
          <w:lang w:eastAsia="ru-RU"/>
        </w:rPr>
      </w:pPr>
    </w:p>
    <w:p w:rsidR="00A96330" w:rsidRPr="00FE3260" w:rsidRDefault="00A96330" w:rsidP="00A96330">
      <w:pPr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Анализ педагогического </w:t>
      </w:r>
      <w:r w:rsidR="00FE3260" w:rsidRPr="00FE3260">
        <w:rPr>
          <w:rFonts w:eastAsia="Times New Roman" w:cstheme="minorHAnsi"/>
          <w:b/>
          <w:color w:val="000000"/>
          <w:sz w:val="24"/>
          <w:szCs w:val="24"/>
          <w:lang w:eastAsia="ru-RU"/>
        </w:rPr>
        <w:t>стажа педагогических работников</w:t>
      </w:r>
      <w:r w:rsidRPr="00FE3260">
        <w:rPr>
          <w:rFonts w:eastAsia="Times New Roman" w:cstheme="minorHAnsi"/>
          <w:b/>
          <w:color w:val="000000"/>
          <w:sz w:val="24"/>
          <w:szCs w:val="24"/>
          <w:lang w:eastAsia="ru-RU"/>
        </w:rPr>
        <w:t>.</w:t>
      </w: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945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6"/>
        <w:gridCol w:w="3182"/>
        <w:gridCol w:w="3067"/>
      </w:tblGrid>
      <w:tr w:rsidR="00A96330" w:rsidRPr="0045320A" w:rsidTr="00FE3260">
        <w:trPr>
          <w:trHeight w:hRule="exact" w:val="581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Педагогический стаж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Кол-во работай ков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Процент от общего количества пед. работников</w:t>
            </w:r>
          </w:p>
        </w:tc>
      </w:tr>
      <w:tr w:rsidR="00A96330" w:rsidRPr="0045320A" w:rsidTr="00FE3260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2 до 5 лет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7.2</w:t>
            </w:r>
          </w:p>
        </w:tc>
      </w:tr>
      <w:tr w:rsidR="00A96330" w:rsidRPr="0045320A" w:rsidTr="00FE3260">
        <w:trPr>
          <w:trHeight w:hRule="exact" w:val="28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5 до 15 лет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50</w:t>
            </w:r>
          </w:p>
        </w:tc>
      </w:tr>
      <w:tr w:rsidR="00A96330" w:rsidRPr="0045320A" w:rsidTr="00FE3260">
        <w:trPr>
          <w:trHeight w:hRule="exact" w:val="28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От 15 до 20 лет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21.4</w:t>
            </w:r>
          </w:p>
        </w:tc>
      </w:tr>
      <w:tr w:rsidR="00A96330" w:rsidRPr="0045320A" w:rsidTr="00FE3260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Свыше 20 лет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FE3260">
            <w:pPr>
              <w:spacing w:after="0" w:line="21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21"/>
                <w:szCs w:val="21"/>
                <w:lang w:eastAsia="ru-RU"/>
              </w:rPr>
              <w:t>21.4</w:t>
            </w:r>
          </w:p>
        </w:tc>
      </w:tr>
      <w:tr w:rsidR="00FE3260" w:rsidTr="00FE326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455" w:type="dxa"/>
            <w:gridSpan w:val="3"/>
            <w:tcBorders>
              <w:top w:val="single" w:sz="4" w:space="0" w:color="auto"/>
            </w:tcBorders>
          </w:tcPr>
          <w:p w:rsidR="00FE3260" w:rsidRDefault="00FE3260" w:rsidP="00FE3260">
            <w:pPr>
              <w:spacing w:after="0" w:line="285" w:lineRule="atLeast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III. Аттестация работников МОУ ДОД «ДЮСШ».</w:t>
      </w:r>
    </w:p>
    <w:p w:rsidR="00C06785" w:rsidRPr="0045320A" w:rsidRDefault="00DA1EFD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         В 2011</w:t>
      </w:r>
      <w:r w:rsidR="00C06785" w:rsidRPr="0045320A">
        <w:rPr>
          <w:rFonts w:eastAsia="Times New Roman" w:cstheme="minorHAnsi"/>
          <w:color w:val="000000"/>
          <w:sz w:val="20"/>
          <w:szCs w:val="20"/>
          <w:lang w:eastAsia="ru-RU"/>
        </w:rPr>
        <w:t>-201</w:t>
      </w: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2</w:t>
      </w:r>
      <w:r w:rsidR="00C06785" w:rsidRPr="0045320A">
        <w:rPr>
          <w:rFonts w:eastAsia="Times New Roman" w:cstheme="minorHAnsi"/>
          <w:color w:val="000000"/>
          <w:sz w:val="20"/>
          <w:szCs w:val="20"/>
          <w:lang w:eastAsia="ru-RU"/>
        </w:rPr>
        <w:t xml:space="preserve"> учебном году </w:t>
      </w: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два педагога аттестовались на соответствие занимаемой должности</w:t>
      </w:r>
      <w:r w:rsidR="00C06785" w:rsidRPr="0045320A">
        <w:rPr>
          <w:rFonts w:eastAsia="Times New Roman" w:cstheme="minorHAnsi"/>
          <w:color w:val="000000"/>
          <w:sz w:val="20"/>
          <w:szCs w:val="20"/>
          <w:lang w:eastAsia="ru-RU"/>
        </w:rPr>
        <w:t>.</w:t>
      </w:r>
    </w:p>
    <w:p w:rsidR="00C06785" w:rsidRPr="0045320A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 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IV. Учебно – тренировочная работа.</w:t>
      </w:r>
    </w:p>
    <w:p w:rsidR="00520C86" w:rsidRPr="00FE3260" w:rsidRDefault="00C06785" w:rsidP="00C06785">
      <w:pPr>
        <w:numPr>
          <w:ilvl w:val="0"/>
          <w:numId w:val="6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За истекший год </w:t>
      </w:r>
      <w:r w:rsidR="00DA1EFD" w:rsidRPr="00FE3260">
        <w:rPr>
          <w:rFonts w:eastAsia="Times New Roman" w:cstheme="minorHAnsi"/>
          <w:color w:val="000000"/>
          <w:sz w:val="24"/>
          <w:szCs w:val="24"/>
          <w:lang w:eastAsia="ru-RU"/>
        </w:rPr>
        <w:t>312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воспитанник</w:t>
      </w:r>
      <w:r w:rsidR="00DA1EFD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ов 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выполнили нормативы массовых разрядов, </w:t>
      </w:r>
      <w:r w:rsidR="00DA1EFD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2 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учащихся выполнили первый спортивный разряд, 3</w:t>
      </w:r>
      <w:r w:rsidR="00DA1EFD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1 учащийся </w:t>
      </w:r>
      <w:r w:rsidR="00520C86"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–</w:t>
      </w:r>
      <w:r w:rsidR="00DA1EFD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</w:t>
      </w:r>
      <w:r w:rsidR="00520C86" w:rsidRPr="00FE3260">
        <w:rPr>
          <w:rFonts w:eastAsia="Times New Roman" w:cstheme="minorHAnsi"/>
          <w:color w:val="000000"/>
          <w:sz w:val="24"/>
          <w:szCs w:val="24"/>
          <w:lang w:val="en-US" w:eastAsia="ru-RU"/>
        </w:rPr>
        <w:t>II</w:t>
      </w:r>
      <w:r w:rsidR="00520C86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разряд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а </w:t>
      </w:r>
    </w:p>
    <w:p w:rsidR="00C06785" w:rsidRPr="00FE3260" w:rsidRDefault="00520C86" w:rsidP="00C06785">
      <w:pPr>
        <w:numPr>
          <w:ilvl w:val="0"/>
          <w:numId w:val="6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На </w:t>
      </w:r>
      <w:r w:rsidR="00C06785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базе ДЮСШ в летнее время функционировал  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летний оздоровительный лагерь</w:t>
      </w:r>
      <w:r w:rsidR="00C06785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 дневным пребыванием, в котором оздоровлено 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90</w:t>
      </w:r>
      <w:r w:rsidR="00C06785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человека.</w:t>
      </w:r>
    </w:p>
    <w:p w:rsidR="00C06785" w:rsidRPr="00FE3260" w:rsidRDefault="00C06785" w:rsidP="00C06785">
      <w:pPr>
        <w:numPr>
          <w:ilvl w:val="0"/>
          <w:numId w:val="6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Учебно – тренировочные сборы не проводились.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V. Спортивная работа.</w:t>
      </w:r>
    </w:p>
    <w:p w:rsidR="00C06785" w:rsidRPr="00FE3260" w:rsidRDefault="00C06785" w:rsidP="00C06785">
      <w:pPr>
        <w:numPr>
          <w:ilvl w:val="0"/>
          <w:numId w:val="7"/>
        </w:numPr>
        <w:spacing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Участие в соревнованиях.</w:t>
      </w:r>
    </w:p>
    <w:p w:rsidR="00A96330" w:rsidRPr="0045320A" w:rsidRDefault="00A96330" w:rsidP="00FE3260">
      <w:pPr>
        <w:pStyle w:val="a5"/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Отделение баскетбола</w:t>
      </w:r>
    </w:p>
    <w:tbl>
      <w:tblPr>
        <w:tblW w:w="962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293"/>
        <w:gridCol w:w="1982"/>
        <w:gridCol w:w="1934"/>
      </w:tblGrid>
      <w:tr w:rsidR="00A96330" w:rsidRPr="0045320A" w:rsidTr="00A96330">
        <w:trPr>
          <w:trHeight w:hRule="exact" w:val="58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Наименование соревнований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результаты</w:t>
            </w:r>
          </w:p>
        </w:tc>
      </w:tr>
      <w:tr w:rsidR="00A96330" w:rsidRPr="0045320A" w:rsidTr="00A96330">
        <w:trPr>
          <w:trHeight w:hRule="exact" w:val="1944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Открытое первенство ДЮСШ среди юношей и девушек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ДЮСШ по стри г -болу турнир с приглашение команд из г. Жирновска. г.Михайловки. Паласовки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90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75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A96330">
        <w:trPr>
          <w:trHeight w:hRule="exact" w:val="139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Городские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школьников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по стрит- болу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60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2м</w:t>
            </w:r>
          </w:p>
        </w:tc>
      </w:tr>
      <w:tr w:rsidR="00A96330" w:rsidRPr="0045320A" w:rsidTr="00A96330">
        <w:trPr>
          <w:trHeight w:hRule="exact" w:val="56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Зональное первенство области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1м</w:t>
            </w:r>
          </w:p>
        </w:tc>
      </w:tr>
      <w:tr w:rsidR="00A96330" w:rsidRPr="0045320A" w:rsidTr="00A96330">
        <w:trPr>
          <w:trHeight w:hRule="exact" w:val="1666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Зональное первенство области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Полуфинал первенства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области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Финал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30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30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 м 1м</w:t>
            </w:r>
          </w:p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1м,2м</w:t>
            </w:r>
          </w:p>
          <w:p w:rsidR="00A96330" w:rsidRPr="0045320A" w:rsidRDefault="00A96330" w:rsidP="00CF6F5C">
            <w:pPr>
              <w:spacing w:after="0" w:line="8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sz w:val="8"/>
                <w:szCs w:val="8"/>
                <w:lang w:eastAsia="ru-RU"/>
              </w:rPr>
              <w:t>•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Зм</w:t>
            </w:r>
          </w:p>
        </w:tc>
      </w:tr>
      <w:tr w:rsidR="00A96330" w:rsidRPr="0045320A" w:rsidTr="00A96330">
        <w:trPr>
          <w:trHeight w:hRule="exact" w:val="29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среди ДЮСШ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Зм</w:t>
            </w:r>
          </w:p>
        </w:tc>
      </w:tr>
    </w:tbl>
    <w:p w:rsidR="00A96330" w:rsidRPr="0045320A" w:rsidRDefault="00A96330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A96330" w:rsidRPr="0045320A" w:rsidRDefault="00A96330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A96330" w:rsidRDefault="00A96330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6D50B4" w:rsidRDefault="006D50B4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6D50B4" w:rsidRDefault="006D50B4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6D50B4" w:rsidRPr="0045320A" w:rsidRDefault="006D50B4" w:rsidP="00A96330">
      <w:pPr>
        <w:spacing w:after="0" w:line="240" w:lineRule="auto"/>
        <w:ind w:left="360"/>
        <w:rPr>
          <w:rFonts w:eastAsia="Times New Roman" w:cstheme="minorHAnsi"/>
          <w:color w:val="000000"/>
          <w:lang w:eastAsia="ru-RU"/>
        </w:rPr>
      </w:pPr>
    </w:p>
    <w:p w:rsidR="00A96330" w:rsidRPr="0045320A" w:rsidRDefault="00A96330" w:rsidP="00A96330">
      <w:pPr>
        <w:spacing w:after="0" w:line="240" w:lineRule="auto"/>
        <w:ind w:left="360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Отделения волейбола</w:t>
      </w:r>
    </w:p>
    <w:tbl>
      <w:tblPr>
        <w:tblW w:w="96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93"/>
        <w:gridCol w:w="1982"/>
        <w:gridCol w:w="1920"/>
      </w:tblGrid>
      <w:tr w:rsidR="00A96330" w:rsidRPr="0045320A" w:rsidTr="00A96330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участников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Результаты</w:t>
            </w:r>
          </w:p>
        </w:tc>
      </w:tr>
      <w:tr w:rsidR="00A96330" w:rsidRPr="0045320A" w:rsidTr="00A96330">
        <w:trPr>
          <w:trHeight w:hRule="exact"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ДЮСШ среди мальчиков и девочек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60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A96330">
        <w:trPr>
          <w:trHeight w:hRule="exact" w:val="5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Городские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A96330">
        <w:trPr>
          <w:trHeight w:hRule="exact" w:val="5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КФК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 м</w:t>
            </w:r>
          </w:p>
        </w:tc>
      </w:tr>
      <w:tr w:rsidR="00A96330" w:rsidRPr="0045320A" w:rsidTr="00A96330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Зональные областные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1м.1м</w:t>
            </w:r>
          </w:p>
        </w:tc>
      </w:tr>
      <w:tr w:rsidR="00A96330" w:rsidRPr="0045320A" w:rsidTr="00A96330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A96330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Полуфинальные среди школьников.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1м, 1 м</w:t>
            </w:r>
          </w:p>
        </w:tc>
      </w:tr>
      <w:tr w:rsidR="00A96330" w:rsidRPr="0045320A" w:rsidTr="00A96330">
        <w:trPr>
          <w:trHeight w:hRule="exact" w:val="58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Финальные областные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color w:val="000000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Зм</w:t>
            </w:r>
          </w:p>
        </w:tc>
      </w:tr>
    </w:tbl>
    <w:p w:rsidR="00A96330" w:rsidRPr="0045320A" w:rsidRDefault="00A9633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Отделение футбола</w:t>
      </w:r>
    </w:p>
    <w:tbl>
      <w:tblPr>
        <w:tblW w:w="768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3295"/>
        <w:gridCol w:w="1985"/>
      </w:tblGrid>
      <w:tr w:rsidR="00A96330" w:rsidRPr="0045320A" w:rsidTr="00CF6F5C">
        <w:trPr>
          <w:trHeight w:hRule="exact" w:val="336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Наименование соревнований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</w:tc>
      </w:tr>
      <w:tr w:rsidR="00A96330" w:rsidRPr="0045320A" w:rsidTr="00CF6F5C">
        <w:trPr>
          <w:trHeight w:hRule="exact" w:val="240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место проведение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участников</w:t>
            </w:r>
          </w:p>
        </w:tc>
      </w:tr>
      <w:tr w:rsidR="00A96330" w:rsidRPr="0045320A" w:rsidTr="00CF6F5C">
        <w:trPr>
          <w:trHeight w:hRule="exact" w:val="312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Открытое первенство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75</w:t>
            </w:r>
          </w:p>
        </w:tc>
      </w:tr>
      <w:tr w:rsidR="00A96330" w:rsidRPr="0045320A" w:rsidTr="00CF6F5C">
        <w:trPr>
          <w:trHeight w:hRule="exact" w:val="274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ДЮСШ по трем возрастным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58</w:t>
            </w:r>
          </w:p>
        </w:tc>
      </w:tr>
      <w:tr w:rsidR="00A96330" w:rsidRPr="0045320A" w:rsidTr="00CF6F5C">
        <w:trPr>
          <w:trHeight w:hRule="exact" w:val="283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группа г. Котово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42</w:t>
            </w:r>
          </w:p>
        </w:tc>
      </w:tr>
      <w:tr w:rsidR="00A96330" w:rsidRPr="0045320A" w:rsidTr="00CF6F5C">
        <w:trPr>
          <w:trHeight w:hRule="exact" w:val="274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Зимнее первенство по мини-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44</w:t>
            </w:r>
          </w:p>
        </w:tc>
      </w:tr>
      <w:tr w:rsidR="00A96330" w:rsidRPr="0045320A" w:rsidTr="00CF6F5C">
        <w:trPr>
          <w:trHeight w:hRule="exact" w:val="269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футболу по трем возрастам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32</w:t>
            </w:r>
          </w:p>
        </w:tc>
      </w:tr>
      <w:tr w:rsidR="00A96330" w:rsidRPr="0045320A" w:rsidTr="00CF6F5C">
        <w:trPr>
          <w:trHeight w:hRule="exact" w:val="264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23</w:t>
            </w:r>
          </w:p>
        </w:tc>
      </w:tr>
      <w:tr w:rsidR="00A96330" w:rsidRPr="0045320A" w:rsidTr="00CF6F5C">
        <w:trPr>
          <w:trHeight w:hRule="exact" w:val="293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Зимнее первенство на снегу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54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стадион Нефтяник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45</w:t>
            </w:r>
          </w:p>
        </w:tc>
      </w:tr>
      <w:tr w:rsidR="00A96330" w:rsidRPr="0045320A" w:rsidTr="00CF6F5C">
        <w:trPr>
          <w:trHeight w:hRule="exact" w:val="317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Городские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по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69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футболу среди школьников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74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528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КФК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9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Финальные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Среди школьников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</w:tr>
      <w:tr w:rsidR="00A96330" w:rsidRPr="0045320A" w:rsidTr="00CF6F5C">
        <w:trPr>
          <w:trHeight w:hRule="exact" w:val="269"/>
        </w:trPr>
        <w:tc>
          <w:tcPr>
            <w:tcW w:w="24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6A76C4">
        <w:trPr>
          <w:trHeight w:hRule="exact" w:val="51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 «Осень-</w:t>
            </w:r>
            <w:r w:rsidR="006A76C4" w:rsidRPr="0045320A">
              <w:rPr>
                <w:rFonts w:eastAsia="Times New Roman" w:cstheme="minorHAnsi"/>
                <w:color w:val="000000"/>
                <w:lang w:eastAsia="ru-RU"/>
              </w:rPr>
              <w:t xml:space="preserve"> Весна»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Среди ДЮСШ по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30</w:t>
            </w:r>
          </w:p>
        </w:tc>
      </w:tr>
      <w:tr w:rsidR="00A96330" w:rsidRPr="0045320A" w:rsidTr="00CF6F5C">
        <w:trPr>
          <w:trHeight w:hRule="exact" w:val="59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6A76C4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 «Осень- Весна»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области по мини футболу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15</w:t>
            </w:r>
          </w:p>
        </w:tc>
      </w:tr>
    </w:tbl>
    <w:p w:rsidR="00A96330" w:rsidRPr="0045320A" w:rsidRDefault="00A96330" w:rsidP="00A96330">
      <w:pPr>
        <w:rPr>
          <w:rFonts w:cstheme="minorHAnsi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Отделение шахмат.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98"/>
        <w:gridCol w:w="1982"/>
        <w:gridCol w:w="1934"/>
      </w:tblGrid>
      <w:tr w:rsidR="00A96330" w:rsidRPr="0045320A" w:rsidTr="00CF6F5C">
        <w:trPr>
          <w:trHeight w:hRule="exact" w:val="5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учащихся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Результаты</w:t>
            </w:r>
          </w:p>
        </w:tc>
      </w:tr>
      <w:tr w:rsidR="00A96330" w:rsidRPr="0045320A" w:rsidTr="00CF6F5C">
        <w:trPr>
          <w:trHeight w:hRule="exact" w:val="56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Внутришкольный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Открытое первенство ДЮСШ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Городские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г. Камышина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2м.4м.5м</w:t>
            </w:r>
          </w:p>
        </w:tc>
      </w:tr>
      <w:tr w:rsidR="00A96330" w:rsidRPr="0045320A" w:rsidTr="00CF6F5C">
        <w:trPr>
          <w:trHeight w:hRule="exact" w:val="5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Финальные областные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31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Всего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 соревнования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</w:tbl>
    <w:p w:rsidR="00FE3260" w:rsidRDefault="00FE326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FE3260" w:rsidRDefault="00FE326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FE3260" w:rsidRDefault="00FE326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FE3260" w:rsidRDefault="00FE326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Отделения легкой атлетики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293"/>
        <w:gridCol w:w="1987"/>
        <w:gridCol w:w="1915"/>
      </w:tblGrid>
      <w:tr w:rsidR="00A96330" w:rsidRPr="0045320A" w:rsidTr="00CF6F5C">
        <w:trPr>
          <w:trHeight w:hRule="exact"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участников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Результаты</w:t>
            </w:r>
          </w:p>
        </w:tc>
      </w:tr>
      <w:tr w:rsidR="00A96330" w:rsidRPr="0045320A" w:rsidTr="00CF6F5C">
        <w:trPr>
          <w:trHeight w:hRule="exact" w:val="56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Внутришкольный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Открытое первенство ДЮСШ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56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 ородские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школьников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50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57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Зональные областные среди школьников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4м</w:t>
            </w:r>
          </w:p>
        </w:tc>
      </w:tr>
    </w:tbl>
    <w:p w:rsidR="00FE3260" w:rsidRDefault="00FE3260" w:rsidP="00A96330">
      <w:pPr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A96330" w:rsidRPr="0045320A" w:rsidRDefault="00A96330" w:rsidP="00A96330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Отделение 4-х борье Шиповка юных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4"/>
        <w:gridCol w:w="3288"/>
        <w:gridCol w:w="1982"/>
        <w:gridCol w:w="1853"/>
      </w:tblGrid>
      <w:tr w:rsidR="00A96330" w:rsidRPr="0045320A" w:rsidTr="00CF6F5C">
        <w:trPr>
          <w:trHeight w:hRule="exact" w:val="571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Уровень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соревнований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Название соревнований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Количество</w:t>
            </w:r>
          </w:p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участников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Результаты</w:t>
            </w:r>
          </w:p>
        </w:tc>
      </w:tr>
      <w:tr w:rsidR="00A96330" w:rsidRPr="0045320A" w:rsidTr="00CF6F5C">
        <w:trPr>
          <w:trHeight w:hRule="exact" w:val="557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Внутришкольный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Открытое первенство ДЮСШ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32ч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562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Городские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Первенство города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60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  <w:tr w:rsidR="00A96330" w:rsidRPr="0045320A" w:rsidTr="00CF6F5C">
        <w:trPr>
          <w:trHeight w:hRule="exact" w:val="28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Областные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Зональные среди школьников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лм^м</w:t>
            </w:r>
          </w:p>
        </w:tc>
      </w:tr>
      <w:tr w:rsidR="00A96330" w:rsidRPr="0045320A" w:rsidTr="00CF6F5C">
        <w:trPr>
          <w:trHeight w:hRule="exact" w:val="29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Всего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3 соревнования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30" w:rsidRPr="0045320A" w:rsidRDefault="00A96330" w:rsidP="00CF6F5C">
            <w:pPr>
              <w:spacing w:after="0" w:line="240" w:lineRule="auto"/>
              <w:rPr>
                <w:rFonts w:eastAsia="Times New Roman" w:cstheme="minorHAnsi"/>
                <w:sz w:val="10"/>
                <w:szCs w:val="10"/>
                <w:lang w:eastAsia="ru-RU"/>
              </w:rPr>
            </w:pPr>
          </w:p>
        </w:tc>
      </w:tr>
    </w:tbl>
    <w:p w:rsidR="00C06785" w:rsidRPr="0045320A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 </w:t>
      </w:r>
    </w:p>
    <w:p w:rsidR="00C06785" w:rsidRPr="006063B9" w:rsidRDefault="00FE3260" w:rsidP="006A76C4">
      <w:pPr>
        <w:spacing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3B9">
        <w:rPr>
          <w:rFonts w:eastAsia="Times New Roman" w:cstheme="minorHAnsi"/>
          <w:color w:val="000000"/>
          <w:sz w:val="24"/>
          <w:szCs w:val="24"/>
          <w:lang w:eastAsia="ru-RU"/>
        </w:rPr>
        <w:t>2.</w:t>
      </w:r>
      <w:r w:rsidR="00C06785" w:rsidRPr="006063B9">
        <w:rPr>
          <w:rFonts w:eastAsia="Times New Roman" w:cstheme="minorHAnsi"/>
          <w:color w:val="000000"/>
          <w:sz w:val="24"/>
          <w:szCs w:val="24"/>
          <w:lang w:eastAsia="ru-RU"/>
        </w:rPr>
        <w:t>Организация и проведение соревнований.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5677"/>
        <w:gridCol w:w="2149"/>
        <w:gridCol w:w="1052"/>
      </w:tblGrid>
      <w:tr w:rsidR="00C06785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Кол-во участн</w:t>
            </w:r>
            <w:r w:rsidR="006063B9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ков</w:t>
            </w:r>
          </w:p>
        </w:tc>
      </w:tr>
      <w:tr w:rsidR="00C06785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футболу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12.09-18.09.11г.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180</w:t>
            </w:r>
          </w:p>
        </w:tc>
      </w:tr>
      <w:tr w:rsidR="00C06785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F6F5C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Первенство </w:t>
            </w:r>
            <w:r w:rsidR="00CF6F5C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города</w:t>
            </w: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 л/а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25-26.09.2011г.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50</w:t>
            </w:r>
          </w:p>
        </w:tc>
      </w:tr>
      <w:tr w:rsidR="006063B9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6D50B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Первенство </w:t>
            </w:r>
            <w:r w:rsidR="006D50B4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города</w:t>
            </w: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 4х-борью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21.09.11г.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50</w:t>
            </w:r>
          </w:p>
        </w:tc>
      </w:tr>
      <w:tr w:rsidR="006063B9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6D50B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Первенство </w:t>
            </w:r>
            <w:r w:rsidR="006D50B4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города</w:t>
            </w: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 волейболу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15-12.11.11г.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063B9" w:rsidRPr="006D50B4" w:rsidRDefault="006063B9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</w:t>
            </w:r>
            <w:r w:rsidR="006D50B4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города</w:t>
            </w: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побаскетболу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5-13.12.11г.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100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города по шахматам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16.12.11г.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города по н/теннису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03.02012г.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города по мини-футболу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13.04.12г.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50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Президентские состязания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18-20.01.12г.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64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Т</w:t>
            </w:r>
            <w:r w:rsidR="00CF6F5C"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уризм</w:t>
            </w: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16.04.12г.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24чел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л/а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28.09.11г.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48чел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4х-борью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02.10.11г.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140чел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CF6F5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волейболу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Нояборю2011г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130чел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побаскетболу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Январь2012г.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140чел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шахматам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16.12.11г.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18чел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D50B4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мини-футболу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Апрель 2012г.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60чел</w:t>
            </w:r>
          </w:p>
        </w:tc>
      </w:tr>
      <w:tr w:rsidR="00CF6F5C" w:rsidRPr="0045320A" w:rsidTr="006063B9">
        <w:tc>
          <w:tcPr>
            <w:tcW w:w="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6063B9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Первенство района по н/теннису</w:t>
            </w:r>
          </w:p>
        </w:tc>
        <w:tc>
          <w:tcPr>
            <w:tcW w:w="21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03.02.12г.</w:t>
            </w:r>
          </w:p>
        </w:tc>
        <w:tc>
          <w:tcPr>
            <w:tcW w:w="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CF6F5C" w:rsidRPr="006D50B4" w:rsidRDefault="006D50B4" w:rsidP="00C0678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D50B4">
              <w:rPr>
                <w:rFonts w:eastAsia="Times New Roman" w:cstheme="minorHAnsi"/>
                <w:sz w:val="24"/>
                <w:szCs w:val="24"/>
                <w:lang w:eastAsia="ru-RU"/>
              </w:rPr>
              <w:t>15чел</w:t>
            </w:r>
          </w:p>
        </w:tc>
      </w:tr>
    </w:tbl>
    <w:p w:rsidR="006063B9" w:rsidRDefault="006063B9" w:rsidP="00C06785">
      <w:pPr>
        <w:spacing w:after="0" w:line="285" w:lineRule="atLeast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</w:pPr>
    </w:p>
    <w:p w:rsidR="00C06785" w:rsidRDefault="006063B9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VI</w:t>
      </w:r>
      <w:r w:rsidRPr="006063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  <w:r w:rsidR="00C06785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Воспитательная работа.</w:t>
      </w:r>
    </w:p>
    <w:p w:rsidR="00C06785" w:rsidRPr="00FE3260" w:rsidRDefault="006D50B4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D50B4">
        <w:rPr>
          <w:rFonts w:eastAsia="Times New Roman" w:cstheme="minorHAnsi"/>
          <w:color w:val="000000"/>
          <w:sz w:val="24"/>
          <w:szCs w:val="24"/>
          <w:lang w:eastAsia="ru-RU"/>
        </w:rPr>
        <w:t>В ДЮСШ</w:t>
      </w:r>
      <w:r w:rsidR="00C06785" w:rsidRPr="006D50B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создан банк данных по учету трудных детей, детей из  малообеспеченных семей. 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>ст</w:t>
      </w:r>
      <w:r w:rsidR="00C06785" w:rsidRPr="006D50B4">
        <w:rPr>
          <w:rFonts w:eastAsia="Times New Roman" w:cstheme="minorHAnsi"/>
          <w:color w:val="000000"/>
          <w:sz w:val="24"/>
          <w:szCs w:val="24"/>
          <w:lang w:eastAsia="ru-RU"/>
        </w:rPr>
        <w:t>оящих на внутришкольном учете за нарушение</w:t>
      </w:r>
      <w:r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дисциплины</w:t>
      </w:r>
      <w:r w:rsidR="00C06785" w:rsidRPr="006D50B4">
        <w:rPr>
          <w:rFonts w:eastAsia="Times New Roman" w:cstheme="minorHAnsi"/>
          <w:color w:val="000000"/>
          <w:sz w:val="24"/>
          <w:szCs w:val="24"/>
          <w:lang w:eastAsia="ru-RU"/>
        </w:rPr>
        <w:t xml:space="preserve">. Особое внимание тренеры-преподаватели уделяют работе с семьями, входящими в «группу риска». </w:t>
      </w:r>
      <w:r w:rsidR="00FA10F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С </w:t>
      </w:r>
      <w:r w:rsidR="00C06785" w:rsidRPr="006D50B4">
        <w:rPr>
          <w:rFonts w:eastAsia="Times New Roman" w:cstheme="minorHAnsi"/>
          <w:color w:val="000000"/>
          <w:sz w:val="24"/>
          <w:szCs w:val="24"/>
          <w:lang w:eastAsia="ru-RU"/>
        </w:rPr>
        <w:t>целью</w:t>
      </w:r>
      <w:r w:rsidR="00FA10F1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профилактики употребления ПАВ реализуется факультативный курс олимпийского </w:t>
      </w:r>
      <w:r w:rsidR="00FA10F1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образования с элементами антинаркотической пропаганды. Организуются родительские собрания, посещение музея. Дети участвуют в соревнованиях посвященных памятным историческим датам.</w:t>
      </w:r>
      <w:r w:rsidR="00C06785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Регулярны поощрения за спортивные успехи</w:t>
      </w:r>
      <w:r w:rsidR="00FA10F1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C06785" w:rsidRPr="00FE3260" w:rsidRDefault="006063B9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VII</w:t>
      </w:r>
      <w:r w:rsidRPr="006063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</w:t>
      </w:r>
      <w:r w:rsidR="00C06785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Руководство школой и организация внутришкольного контроля.</w:t>
      </w:r>
    </w:p>
    <w:p w:rsidR="00C06785" w:rsidRPr="00FE3260" w:rsidRDefault="00C06785" w:rsidP="00C06785">
      <w:pPr>
        <w:numPr>
          <w:ilvl w:val="0"/>
          <w:numId w:val="9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Внутришкольный контроль осуществлялся директором ДЮСШ.</w:t>
      </w:r>
    </w:p>
    <w:p w:rsidR="00C06785" w:rsidRPr="00FE3260" w:rsidRDefault="00C06785" w:rsidP="00C06785">
      <w:pPr>
        <w:numPr>
          <w:ilvl w:val="0"/>
          <w:numId w:val="9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Целями внутришкольного контроля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являются: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совершенствование деятельности образовательного учреждения;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повышение мастерства тренеров-преподавателей;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улучшение качества учебно-тренировочного процесса в школе.</w:t>
      </w:r>
    </w:p>
    <w:p w:rsidR="00C06785" w:rsidRPr="00FE3260" w:rsidRDefault="00C06785" w:rsidP="00C06785">
      <w:pPr>
        <w:numPr>
          <w:ilvl w:val="0"/>
          <w:numId w:val="10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u w:val="single"/>
          <w:lang w:eastAsia="ru-RU"/>
        </w:rPr>
        <w:t> Задачи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внутришкольного контроля: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осуществление контроля над исполнением законодательства в области образования;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выявление случаев нарушений и неисполнения законодательных и иных нормативно-правовых актов, принятие мер по их пресечению;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анализ причин, лежащих в основе нарушений, принятие мер по их предупреждению;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анализ и экспертная оценка эффективности результатов деятельности педагогических работников;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изучение результатов педагогической деятельности, выявление положительных и отрицательных тенденций в организации образовательного процесса и разработка на этой основе предложений по распространению педагогического опыта и устранению негативных тенденций;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 контроль соответствия и выполнения дополнительных образовательных программ;</w:t>
      </w:r>
    </w:p>
    <w:p w:rsidR="00A42A7A" w:rsidRPr="00FE3260" w:rsidRDefault="00C06785" w:rsidP="00A42A7A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•</w:t>
      </w:r>
      <w:r w:rsidR="00DF15AE" w:rsidRPr="00FE3260">
        <w:rPr>
          <w:rFonts w:eastAsia="Times New Roman" w:cstheme="minorHAnsi"/>
          <w:color w:val="000000"/>
          <w:sz w:val="24"/>
          <w:szCs w:val="24"/>
          <w:lang w:eastAsia="ru-RU"/>
        </w:rPr>
        <w:t>анализ результатов реализации приказов и распоряжений по школе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DF15AE" w:rsidRDefault="00A42A7A" w:rsidP="00A42A7A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*</w:t>
      </w:r>
      <w:r w:rsidR="00D028FA">
        <w:rPr>
          <w:rFonts w:eastAsia="Times New Roman" w:cstheme="minorHAnsi"/>
          <w:color w:val="000000"/>
          <w:sz w:val="24"/>
          <w:szCs w:val="24"/>
          <w:lang w:eastAsia="ru-RU"/>
        </w:rPr>
        <w:t>о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казание методической помощи педагогическим работникам в процессе контроля.</w:t>
      </w:r>
    </w:p>
    <w:p w:rsidR="00FE3260" w:rsidRPr="00FE3260" w:rsidRDefault="00FE3260" w:rsidP="00A42A7A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:rsidR="006A76C4" w:rsidRPr="0045320A" w:rsidRDefault="006A76C4" w:rsidP="006A76C4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lang w:eastAsia="ru-RU"/>
        </w:rPr>
        <w:t>Внутришкольный контроль</w:t>
      </w:r>
    </w:p>
    <w:tbl>
      <w:tblPr>
        <w:tblW w:w="907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10"/>
        <w:gridCol w:w="4598"/>
        <w:gridCol w:w="3240"/>
        <w:gridCol w:w="10"/>
      </w:tblGrid>
      <w:tr w:rsidR="00F12F73" w:rsidRPr="0045320A" w:rsidTr="00F12F73">
        <w:trPr>
          <w:gridAfter w:val="1"/>
          <w:wAfter w:w="10" w:type="dxa"/>
          <w:trHeight w:hRule="exact" w:val="293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F73" w:rsidRPr="0045320A" w:rsidRDefault="00F12F73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№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2F73" w:rsidRPr="0045320A" w:rsidRDefault="00F12F73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73" w:rsidRPr="0045320A" w:rsidRDefault="00F12F73">
            <w:pPr>
              <w:rPr>
                <w:rFonts w:cstheme="minorHAnsi"/>
              </w:rPr>
            </w:pPr>
          </w:p>
        </w:tc>
      </w:tr>
      <w:tr w:rsidR="00F12F73" w:rsidRPr="0045320A" w:rsidTr="00F12F73">
        <w:trPr>
          <w:gridAfter w:val="1"/>
          <w:wAfter w:w="10" w:type="dxa"/>
          <w:trHeight w:hRule="exact" w:val="1138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F73" w:rsidRPr="0045320A" w:rsidRDefault="00F12F73" w:rsidP="00CF6F5C">
            <w:pPr>
              <w:spacing w:after="0" w:line="220" w:lineRule="exact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2F73" w:rsidRPr="0045320A" w:rsidRDefault="00F12F73" w:rsidP="00CF6F5C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5320A">
              <w:rPr>
                <w:rFonts w:eastAsia="Times New Roman" w:cstheme="minorHAnsi"/>
                <w:color w:val="000000"/>
                <w:lang w:eastAsia="ru-RU"/>
              </w:rPr>
              <w:t>Готовность спортивной школы к новому учебному году: материальная база, обеспеченность кадрами, укомплектованность учебных групп.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F73" w:rsidRPr="0045320A" w:rsidRDefault="00F12F73">
            <w:pPr>
              <w:rPr>
                <w:rFonts w:cstheme="minorHAnsi"/>
              </w:rPr>
            </w:pPr>
          </w:p>
        </w:tc>
      </w:tr>
      <w:tr w:rsidR="00FA10F1" w:rsidRPr="008B32DC" w:rsidTr="00FA10F1">
        <w:trPr>
          <w:trHeight w:hRule="exact" w:val="581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tabs>
                <w:tab w:val="center" w:pos="607"/>
              </w:tabs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2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А</w:t>
            </w:r>
            <w:r w:rsidRPr="008B32DC">
              <w:rPr>
                <w:rFonts w:eastAsia="Times New Roman" w:cstheme="minorHAnsi"/>
                <w:color w:val="000000"/>
                <w:lang w:eastAsia="ru-RU"/>
              </w:rPr>
              <w:t>нализ бюджетных ассигнований, состояние учебной документации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1118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Default="00FA10F1" w:rsidP="00DF3CB8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Изучение готовности к работе тренеров- преподавателей по видам спорта ( тематическое планирование, личные карточки, заявления , списки учащихся)</w:t>
            </w:r>
            <w:r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</w:tr>
      <w:tr w:rsidR="00FA10F1" w:rsidRPr="008B32DC" w:rsidTr="00FA10F1">
        <w:trPr>
          <w:trHeight w:hRule="exact" w:val="835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Изучение готовности к работе молодых тренеров-преподавателей с целью оказания им методической помощи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840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Наполняемость в группах по видам спорта. Состояние тренировочного процесса, анализ.</w:t>
            </w:r>
          </w:p>
        </w:tc>
      </w:tr>
      <w:tr w:rsidR="00FA10F1" w:rsidRPr="008B32DC" w:rsidTr="00FA10F1">
        <w:trPr>
          <w:trHeight w:hRule="exact" w:val="840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системы работы аттестуемых тренеров с целью обобщения и распространения их опыта работы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1397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Текущий контроль. Анализ итогов работы первого полугодия, движение учащихся, состояние обучености. физическое развитие, контрольные нормативы по ОФП .итоги выступление спортсменов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56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состояния тренировочного процесса в группах по баскетболу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56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состояния тренировочного процесса в группах по футболу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56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состояния тренировочного процесса в группах но легкой атлетике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566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11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состояния тренировочного процесса в группах настольного тенниса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1114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Сдача контрольно-переводных экзаменов по видам спорта. Завершение учебного года, итоги работы спортивной школы за год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1123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13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Анализ выступления в областной Спартакиады школьников по видам спорта. Анализ расходования бюджетных ассигнований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  <w:tr w:rsidR="00FA10F1" w:rsidRPr="008B32DC" w:rsidTr="00FA10F1">
        <w:trPr>
          <w:trHeight w:hRule="exact" w:val="590"/>
        </w:trPr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20" w:lineRule="exact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color w:val="000000"/>
                <w:lang w:eastAsia="ru-RU"/>
              </w:rPr>
              <w:t>14</w:t>
            </w:r>
          </w:p>
        </w:tc>
        <w:tc>
          <w:tcPr>
            <w:tcW w:w="7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10F1" w:rsidRPr="008B32DC" w:rsidRDefault="00FA10F1" w:rsidP="00DF3CB8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8B32DC">
              <w:rPr>
                <w:rFonts w:eastAsia="Times New Roman" w:cstheme="minorHAnsi"/>
                <w:color w:val="000000"/>
                <w:lang w:eastAsia="ru-RU"/>
              </w:rPr>
              <w:t>Подготовительные работы к летней оздоровительной площадке</w:t>
            </w:r>
            <w:r>
              <w:rPr>
                <w:rFonts w:eastAsia="Times New Roman" w:cstheme="minorHAnsi"/>
                <w:lang w:eastAsia="ru-RU"/>
              </w:rPr>
              <w:t>.</w:t>
            </w:r>
          </w:p>
        </w:tc>
      </w:tr>
    </w:tbl>
    <w:p w:rsidR="00F12F73" w:rsidRDefault="00F12F73" w:rsidP="00FA10F1">
      <w:pPr>
        <w:rPr>
          <w:rFonts w:cstheme="minorHAnsi"/>
        </w:rPr>
      </w:pPr>
    </w:p>
    <w:p w:rsidR="00FA10F1" w:rsidRPr="008B32DC" w:rsidRDefault="00FA10F1" w:rsidP="00FA10F1">
      <w:pPr>
        <w:rPr>
          <w:rFonts w:cstheme="minorHAnsi"/>
        </w:rPr>
      </w:pPr>
    </w:p>
    <w:p w:rsidR="006A76C4" w:rsidRPr="0045320A" w:rsidRDefault="006A76C4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Итоги проверок рассматривались на заседаниях педагогических и тренерских советов, совещаниях при директоре.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C06785" w:rsidRPr="00FE3260" w:rsidRDefault="006063B9" w:rsidP="00FE3260">
      <w:pPr>
        <w:spacing w:after="0" w:line="285" w:lineRule="atLeast"/>
        <w:ind w:left="360"/>
        <w:jc w:val="both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color w:val="000000"/>
          <w:sz w:val="24"/>
          <w:szCs w:val="24"/>
          <w:lang w:val="en-US" w:eastAsia="ru-RU"/>
        </w:rPr>
        <w:t>VIII</w:t>
      </w:r>
      <w:r w:rsidRPr="006063B9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. </w:t>
      </w:r>
      <w:r w:rsidR="00C06785" w:rsidRPr="00FE3260">
        <w:rPr>
          <w:rFonts w:eastAsia="Times New Roman" w:cstheme="minorHAnsi"/>
          <w:b/>
          <w:color w:val="000000"/>
          <w:sz w:val="24"/>
          <w:szCs w:val="24"/>
          <w:lang w:eastAsia="ru-RU"/>
        </w:rPr>
        <w:t>Планирование учебно – воспитательной работы.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Учебно – воспитательный процесс осуществляется по учебному плану, в соответствии с положением о ДЮСШ. Режим дня,  расписание учебно –тренировочных занятий согласовывается с администрациями общеобразовательных школ в зависимости от местных условий и вида спорта. Уделяется внимание привитию навыков здорового образа жизни. С первых дней учебного года педагоги знакомят детей с основными санитарно- гигиеническими требованиями, режимом работы спортивной школы, техникой безопасности при проведении учебно – тренировочных занятий по различным разделам учебной программы.  Проводятся беседы  по ЗОЖ,  прививаются навыки самоконтроля в спортивной тренировке, ведение дневников спортсмена. Педагогами проведены разнообразные мероприятия, походы, товарищеские встречи по видам спорта, беседы о спорте, красоте и гармоничности развития человеческого тела, влиянии вредных привычек на здоровье, оформляются фотостенды и фотоальбомы. Все тренера прививают детям трудолюбие и бережное отношение к спортинвент</w:t>
      </w:r>
      <w:r w:rsidR="00D028FA">
        <w:rPr>
          <w:rFonts w:eastAsia="Times New Roman" w:cstheme="minorHAnsi"/>
          <w:color w:val="000000"/>
          <w:sz w:val="24"/>
          <w:szCs w:val="24"/>
          <w:lang w:eastAsia="ru-RU"/>
        </w:rPr>
        <w:t>арю.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</w:t>
      </w:r>
    </w:p>
    <w:p w:rsidR="00C06785" w:rsidRPr="0045320A" w:rsidRDefault="00C06785" w:rsidP="0045320A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sz w:val="24"/>
          <w:szCs w:val="24"/>
          <w:lang w:eastAsia="ru-RU"/>
        </w:rPr>
        <w:t>Темы педагогических советов.</w:t>
      </w:r>
    </w:p>
    <w:p w:rsidR="006A76C4" w:rsidRPr="0045320A" w:rsidRDefault="006A76C4" w:rsidP="0045320A">
      <w:pPr>
        <w:rPr>
          <w:rFonts w:cstheme="minorHAnsi"/>
          <w:sz w:val="24"/>
          <w:szCs w:val="24"/>
        </w:rPr>
      </w:pPr>
      <w:r w:rsidRPr="0045320A">
        <w:rPr>
          <w:rFonts w:cstheme="minorHAnsi"/>
          <w:sz w:val="24"/>
          <w:szCs w:val="24"/>
        </w:rPr>
        <w:t>1</w:t>
      </w:r>
      <w:r w:rsidR="0045320A" w:rsidRPr="0045320A">
        <w:rPr>
          <w:rFonts w:cstheme="minorHAnsi"/>
          <w:sz w:val="24"/>
          <w:szCs w:val="24"/>
        </w:rPr>
        <w:t xml:space="preserve">. </w:t>
      </w:r>
      <w:r w:rsidRPr="0045320A">
        <w:rPr>
          <w:rFonts w:cstheme="minorHAnsi"/>
          <w:sz w:val="24"/>
          <w:szCs w:val="24"/>
        </w:rPr>
        <w:t>Анализ проведения- контрольно</w:t>
      </w:r>
      <w:r w:rsidRPr="0045320A">
        <w:rPr>
          <w:rFonts w:cstheme="minorHAnsi"/>
          <w:sz w:val="24"/>
          <w:szCs w:val="24"/>
        </w:rPr>
        <w:softHyphen/>
        <w:t>переводных экзаменов, отчет ст. тренеров по видам спорта и задачи на новый учебный год. Диагностика состояния функциональной готовности детей к занятиям спортом. Утверждение плана работы на новый учебный год. Тарификация</w:t>
      </w:r>
      <w:r w:rsidRPr="0045320A">
        <w:rPr>
          <w:rFonts w:cstheme="minorHAnsi"/>
          <w:sz w:val="24"/>
          <w:szCs w:val="24"/>
        </w:rPr>
        <w:tab/>
      </w:r>
      <w:r w:rsidR="00D028FA">
        <w:rPr>
          <w:rFonts w:cstheme="minorHAnsi"/>
          <w:sz w:val="24"/>
          <w:szCs w:val="24"/>
        </w:rPr>
        <w:t>.</w:t>
      </w:r>
    </w:p>
    <w:p w:rsidR="006A76C4" w:rsidRPr="0045320A" w:rsidRDefault="006A76C4" w:rsidP="0045320A">
      <w:pPr>
        <w:rPr>
          <w:rFonts w:cstheme="minorHAnsi"/>
          <w:sz w:val="24"/>
          <w:szCs w:val="24"/>
        </w:rPr>
      </w:pPr>
      <w:r w:rsidRPr="0045320A">
        <w:rPr>
          <w:rFonts w:cstheme="minorHAnsi"/>
          <w:sz w:val="24"/>
          <w:szCs w:val="24"/>
        </w:rPr>
        <w:t>2</w:t>
      </w:r>
      <w:r w:rsidR="0045320A" w:rsidRPr="0045320A">
        <w:rPr>
          <w:rFonts w:cstheme="minorHAnsi"/>
          <w:sz w:val="24"/>
          <w:szCs w:val="24"/>
        </w:rPr>
        <w:t xml:space="preserve">. </w:t>
      </w:r>
      <w:r w:rsidRPr="0045320A">
        <w:rPr>
          <w:rFonts w:cstheme="minorHAnsi"/>
          <w:sz w:val="24"/>
          <w:szCs w:val="24"/>
        </w:rPr>
        <w:t>Анализ итогов работы тренеров- преподавателей за первое полугодие. Подготовка сборных команд по видам спорта. Анализ ВШК по различны видам спорта</w:t>
      </w:r>
      <w:r w:rsidRPr="0045320A">
        <w:rPr>
          <w:rFonts w:cstheme="minorHAnsi"/>
          <w:sz w:val="24"/>
          <w:szCs w:val="24"/>
        </w:rPr>
        <w:tab/>
      </w:r>
    </w:p>
    <w:p w:rsidR="006A76C4" w:rsidRPr="0045320A" w:rsidRDefault="006A76C4" w:rsidP="0045320A">
      <w:pPr>
        <w:spacing w:after="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45320A">
        <w:rPr>
          <w:rFonts w:eastAsia="Times New Roman" w:cstheme="minorHAnsi"/>
          <w:color w:val="000000"/>
          <w:sz w:val="24"/>
          <w:szCs w:val="24"/>
          <w:lang w:eastAsia="ru-RU"/>
        </w:rPr>
        <w:lastRenderedPageBreak/>
        <w:t>3</w:t>
      </w:r>
      <w:r w:rsidR="0045320A" w:rsidRPr="0045320A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  <w:r w:rsidRPr="0045320A">
        <w:rPr>
          <w:rFonts w:eastAsia="Times New Roman" w:cstheme="minorHAnsi"/>
          <w:color w:val="000000"/>
          <w:sz w:val="24"/>
          <w:szCs w:val="24"/>
          <w:lang w:eastAsia="ru-RU"/>
        </w:rPr>
        <w:t>Ведение документации по видам спорта в группах начальной подготовки. Перспективы окончания учебного года. Подготовка к контрольно- переводным экзаменам в группах по видам спорта</w:t>
      </w:r>
      <w:r w:rsidRPr="0045320A">
        <w:rPr>
          <w:rFonts w:eastAsia="Times New Roman" w:cstheme="minorHAnsi"/>
          <w:color w:val="000000"/>
          <w:sz w:val="24"/>
          <w:szCs w:val="24"/>
          <w:lang w:eastAsia="ru-RU"/>
        </w:rPr>
        <w:tab/>
      </w:r>
    </w:p>
    <w:p w:rsidR="006A76C4" w:rsidRPr="0045320A" w:rsidRDefault="006A76C4" w:rsidP="0045320A">
      <w:pPr>
        <w:pStyle w:val="a5"/>
        <w:rPr>
          <w:rFonts w:cstheme="minorHAnsi"/>
          <w:sz w:val="24"/>
          <w:szCs w:val="24"/>
        </w:rPr>
      </w:pPr>
    </w:p>
    <w:p w:rsidR="006A76C4" w:rsidRPr="0045320A" w:rsidRDefault="006A76C4" w:rsidP="0045320A">
      <w:pPr>
        <w:rPr>
          <w:rFonts w:cstheme="minorHAnsi"/>
          <w:sz w:val="24"/>
          <w:szCs w:val="24"/>
        </w:rPr>
      </w:pPr>
      <w:r w:rsidRPr="0045320A">
        <w:rPr>
          <w:rFonts w:cstheme="minorHAnsi"/>
          <w:sz w:val="24"/>
          <w:szCs w:val="24"/>
        </w:rPr>
        <w:t>4</w:t>
      </w:r>
      <w:r w:rsidR="0045320A" w:rsidRPr="0045320A">
        <w:rPr>
          <w:rFonts w:cstheme="minorHAnsi"/>
          <w:sz w:val="24"/>
          <w:szCs w:val="24"/>
        </w:rPr>
        <w:t>.</w:t>
      </w:r>
      <w:r w:rsidRPr="0045320A">
        <w:rPr>
          <w:rFonts w:cstheme="minorHAnsi"/>
          <w:sz w:val="24"/>
          <w:szCs w:val="24"/>
        </w:rPr>
        <w:t>Участие, анализ выступления в Спартакиаде школьников. Выполнение программ и учебных планов по видам спорта Предварительная нагрузка тренеров- преподавагелей на следующий учебный год по итогам сдачи контрольных нормативов. Задачи на летний оздоровительный период</w:t>
      </w:r>
    </w:p>
    <w:p w:rsidR="00C06785" w:rsidRPr="0045320A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45320A">
        <w:rPr>
          <w:rFonts w:eastAsia="Times New Roman" w:cstheme="minorHAnsi"/>
          <w:color w:val="000000"/>
          <w:sz w:val="20"/>
          <w:szCs w:val="20"/>
          <w:lang w:eastAsia="ru-RU"/>
        </w:rPr>
        <w:t> </w:t>
      </w:r>
    </w:p>
    <w:p w:rsidR="00C06785" w:rsidRPr="00FE3260" w:rsidRDefault="006063B9" w:rsidP="006A76C4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en-US" w:eastAsia="ru-RU"/>
        </w:rPr>
        <w:t>IX</w:t>
      </w:r>
      <w:r w:rsidRPr="006063B9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. </w:t>
      </w:r>
      <w:r w:rsidR="00C06785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Медицинск</w:t>
      </w:r>
      <w:r w:rsidR="006A76C4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ая</w:t>
      </w:r>
      <w:r w:rsidR="00C06785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 xml:space="preserve"> </w:t>
      </w:r>
      <w:r w:rsidR="006A76C4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работа</w:t>
      </w:r>
      <w:r w:rsidR="00C06785"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.</w:t>
      </w:r>
    </w:p>
    <w:p w:rsidR="006A76C4" w:rsidRPr="00FE3260" w:rsidRDefault="00C06785" w:rsidP="006A76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        </w:t>
      </w:r>
      <w:r w:rsidR="006A76C4" w:rsidRPr="00FE3260">
        <w:rPr>
          <w:rFonts w:eastAsia="Times New Roman" w:cstheme="minorHAnsi"/>
          <w:color w:val="000000"/>
          <w:sz w:val="24"/>
          <w:szCs w:val="24"/>
          <w:lang w:eastAsia="ru-RU"/>
        </w:rPr>
        <w:t>Медицинское обеспечение обучающихся осуществляется спортивной школой в соответствии с Приказом Министерства здравоохранения Российской Федерации ш оч 20.08.2001 г № 337 «О мерах по дальнейшему развитию и совершенствованию спортивной медицины и лечебной физкультуры» и других нормативных актов, принимаемых федеральным органом управления в сфере здравоохранения.</w:t>
      </w:r>
    </w:p>
    <w:p w:rsidR="006A76C4" w:rsidRPr="00FE3260" w:rsidRDefault="006A76C4" w:rsidP="006A76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В спортивной школе в штате числиться 1 медсестра и по совместительству врач, на них непосредственно возложен медицинский контроль за учебно-тренировочным процессом, а также в период соревнований обслуживание их. В целях предупреждения нарушения здоровья у обучающихся проводится диспансерное обследование не менее двух раз в год. Дополнительные медицинские осмотры перед участием в соревнованиях, после болезни или травмы, контроль за использованием обучающимися фармакологических средств. Контроль за уровнем физической работоспособности и функционального состояния организма спортсмена проводиться в рамках этапного обследования для определения потенциальных возможностей юного спортсмена. Динамики уровня тренированности, соответствия выполняемым тренировочных и соревновательных нагрузок физическим и функциональным возможностям организма.</w:t>
      </w:r>
    </w:p>
    <w:p w:rsidR="006A76C4" w:rsidRPr="00FE3260" w:rsidRDefault="006A76C4" w:rsidP="006A76C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Медосмотр работников спортивной школы осуществляется ежегодно в мае месяце перед открытием спортивно-оздоровительной площадки с дневным пребыванием.</w:t>
      </w:r>
    </w:p>
    <w:p w:rsidR="006A76C4" w:rsidRPr="00FE3260" w:rsidRDefault="006A76C4" w:rsidP="006A76C4">
      <w:pPr>
        <w:jc w:val="both"/>
        <w:rPr>
          <w:rFonts w:cstheme="minorHAnsi"/>
          <w:sz w:val="24"/>
          <w:szCs w:val="24"/>
        </w:rPr>
      </w:pPr>
    </w:p>
    <w:p w:rsidR="00C06785" w:rsidRPr="00FE3260" w:rsidRDefault="00C06785" w:rsidP="006A76C4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X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. </w:t>
      </w:r>
      <w:r w:rsidRPr="00FE3260">
        <w:rPr>
          <w:rFonts w:eastAsia="Times New Roman" w:cstheme="minorHAnsi"/>
          <w:b/>
          <w:bCs/>
          <w:color w:val="000000"/>
          <w:sz w:val="24"/>
          <w:szCs w:val="24"/>
          <w:lang w:eastAsia="ru-RU"/>
        </w:rPr>
        <w:t>Учебно – спортивная база.</w:t>
      </w:r>
    </w:p>
    <w:p w:rsidR="00C06785" w:rsidRPr="00FE3260" w:rsidRDefault="00C06785" w:rsidP="00C06785">
      <w:pPr>
        <w:numPr>
          <w:ilvl w:val="0"/>
          <w:numId w:val="16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Наличие спортивной базы (прилагается).</w:t>
      </w:r>
    </w:p>
    <w:p w:rsidR="00C06785" w:rsidRPr="00FE3260" w:rsidRDefault="00C06785" w:rsidP="00C06785">
      <w:pPr>
        <w:numPr>
          <w:ilvl w:val="0"/>
          <w:numId w:val="16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Состояние спортивной базы.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В течение года проводился текущий ремонт спортивных 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>залов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.</w:t>
      </w:r>
    </w:p>
    <w:p w:rsidR="00C06785" w:rsidRPr="00FE3260" w:rsidRDefault="00C06785" w:rsidP="00C06785">
      <w:pPr>
        <w:numPr>
          <w:ilvl w:val="0"/>
          <w:numId w:val="17"/>
        </w:numPr>
        <w:spacing w:after="0" w:line="285" w:lineRule="atLeast"/>
        <w:ind w:left="450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Приобретение спортивного инвентаря в текущем году.: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Приобретено: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Мяч футбольный – 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>4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0 шт., мяч волейбольный – 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>10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шт.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>,мяч баскетбольный-10 шт.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Футбольная форма –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30 </w:t>
      </w: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 xml:space="preserve"> комплект</w:t>
      </w:r>
      <w:r w:rsidR="00BA175A" w:rsidRPr="00FE3260">
        <w:rPr>
          <w:rFonts w:eastAsia="Times New Roman" w:cstheme="minorHAnsi"/>
          <w:color w:val="000000"/>
          <w:sz w:val="24"/>
          <w:szCs w:val="24"/>
          <w:lang w:eastAsia="ru-RU"/>
        </w:rPr>
        <w:t>ов</w:t>
      </w:r>
    </w:p>
    <w:p w:rsidR="00BA175A" w:rsidRPr="00FE3260" w:rsidRDefault="00BA175A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Баскетбольная форма – 20 комплектов</w:t>
      </w:r>
    </w:p>
    <w:p w:rsidR="00C06785" w:rsidRPr="00FE3260" w:rsidRDefault="00C06785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FE3260">
        <w:rPr>
          <w:rFonts w:eastAsia="Times New Roman" w:cstheme="minorHAnsi"/>
          <w:color w:val="000000"/>
          <w:sz w:val="24"/>
          <w:szCs w:val="24"/>
          <w:lang w:eastAsia="ru-RU"/>
        </w:rPr>
        <w:t>Сетка волейбольная – 1шт.</w:t>
      </w:r>
    </w:p>
    <w:p w:rsidR="006063B9" w:rsidRDefault="006063B9" w:rsidP="00C06785">
      <w:pPr>
        <w:spacing w:after="0" w:line="285" w:lineRule="atLeast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6063B9" w:rsidRDefault="006063B9" w:rsidP="00C06785">
      <w:pPr>
        <w:spacing w:after="0" w:line="285" w:lineRule="atLeast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6063B9" w:rsidRDefault="006063B9" w:rsidP="00C06785">
      <w:pPr>
        <w:spacing w:after="0" w:line="285" w:lineRule="atLeast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6063B9" w:rsidRDefault="006063B9" w:rsidP="00C06785">
      <w:pPr>
        <w:spacing w:after="0" w:line="285" w:lineRule="atLeast"/>
        <w:jc w:val="both"/>
        <w:rPr>
          <w:rFonts w:eastAsia="Times New Roman" w:cstheme="minorHAnsi"/>
          <w:bCs/>
          <w:color w:val="000000"/>
          <w:sz w:val="24"/>
          <w:szCs w:val="24"/>
          <w:lang w:eastAsia="ru-RU"/>
        </w:rPr>
      </w:pPr>
    </w:p>
    <w:p w:rsidR="00C06785" w:rsidRPr="006063B9" w:rsidRDefault="00BA175A" w:rsidP="00C06785">
      <w:pPr>
        <w:spacing w:after="0" w:line="285" w:lineRule="atLeast"/>
        <w:jc w:val="both"/>
        <w:rPr>
          <w:rFonts w:eastAsia="Times New Roman" w:cstheme="minorHAnsi"/>
          <w:color w:val="000000"/>
          <w:sz w:val="24"/>
          <w:szCs w:val="24"/>
          <w:lang w:eastAsia="ru-RU"/>
        </w:rPr>
      </w:pPr>
      <w:r w:rsidRPr="006063B9">
        <w:rPr>
          <w:rFonts w:eastAsia="Times New Roman" w:cstheme="minorHAnsi"/>
          <w:bCs/>
          <w:color w:val="000000"/>
          <w:sz w:val="24"/>
          <w:szCs w:val="24"/>
          <w:lang w:eastAsia="ru-RU"/>
        </w:rPr>
        <w:t xml:space="preserve"> </w:t>
      </w:r>
      <w:r w:rsidR="00C06785" w:rsidRPr="006063B9">
        <w:rPr>
          <w:rFonts w:eastAsia="Times New Roman" w:cstheme="minorHAnsi"/>
          <w:bCs/>
          <w:color w:val="000000"/>
          <w:sz w:val="24"/>
          <w:szCs w:val="24"/>
          <w:lang w:eastAsia="ru-RU"/>
        </w:rPr>
        <w:t>Учебно – спортивная база</w:t>
      </w:r>
    </w:p>
    <w:p w:rsidR="00C06785" w:rsidRPr="006063B9" w:rsidRDefault="00C06785" w:rsidP="00C06785">
      <w:pPr>
        <w:spacing w:line="285" w:lineRule="atLeast"/>
        <w:jc w:val="both"/>
        <w:rPr>
          <w:rFonts w:eastAsia="Times New Roman" w:cstheme="minorHAnsi"/>
          <w:color w:val="000000"/>
          <w:sz w:val="20"/>
          <w:szCs w:val="20"/>
          <w:lang w:eastAsia="ru-RU"/>
        </w:rPr>
      </w:pPr>
      <w:r w:rsidRPr="006063B9">
        <w:rPr>
          <w:rFonts w:eastAsia="Times New Roman" w:cstheme="minorHAnsi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"/>
        <w:gridCol w:w="1483"/>
        <w:gridCol w:w="1334"/>
        <w:gridCol w:w="1246"/>
        <w:gridCol w:w="1470"/>
        <w:gridCol w:w="1714"/>
        <w:gridCol w:w="1873"/>
      </w:tblGrid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Фактический адрес здания и отдела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расположенных помещений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Вид и название зданий и помещений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(лабор., администр. И т.д.), их общая площадь м</w:t>
            </w:r>
            <w:r w:rsidRPr="0045320A">
              <w:rPr>
                <w:rFonts w:eastAsia="Times New Roman" w:cstheme="minorHAnsi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Форма владения, пользова-ния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(собствен-ность, опер.упр., аренда и. т.п.)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Наименование организации собственника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арендодателя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Реквизиты и сроки действия прививочных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документов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 xml:space="preserve">Название и реквизиты документов СЭС и 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Госпротивопожврной службы</w:t>
            </w: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7</w:t>
            </w: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055ACE" w:rsidP="00BA175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Мира </w:t>
            </w:r>
            <w:r w:rsidR="00872F30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 w:rsidR="00BA175A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321C0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Спортзал</w:t>
            </w:r>
            <w:r w:rsidR="00872F30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</w:t>
            </w:r>
            <w:r w:rsidR="00321C0C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517.5</w:t>
            </w:r>
            <w:r w:rsidR="00872F30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 кв.м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., </w:t>
            </w:r>
            <w:r w:rsidR="00321C0C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раздевалка 18.3,19.2кв.м.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055ACE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А</w:t>
            </w:r>
            <w:r w:rsidR="00C06785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ренда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безвозмездная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872F30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МАУ ФОК «Нефтянник»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321C0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Договор№1от17мая</w:t>
            </w:r>
          </w:p>
          <w:p w:rsidR="00321C0C" w:rsidRPr="0045320A" w:rsidRDefault="00321C0C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2010г.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055ACE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Мира 128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Спортзал</w:t>
            </w:r>
            <w:r w:rsidR="00872F30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260.6 кв.м.</w:t>
            </w: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раздевалка 2 шт</w:t>
            </w:r>
            <w:r w:rsidR="00872F30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23.6 кв.м., 22.3 кв.м.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055ACE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Оперативное </w:t>
            </w:r>
            <w:r w:rsidR="001B2228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управление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1B2228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Администрация Котовского муниципального района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64056" w:rsidRPr="0045320A" w:rsidRDefault="00C06785" w:rsidP="00C64056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Договор </w:t>
            </w:r>
            <w:r w:rsidR="00C64056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№49</w:t>
            </w:r>
          </w:p>
          <w:p w:rsidR="00C06785" w:rsidRPr="0045320A" w:rsidRDefault="00C06785" w:rsidP="00321C0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от</w:t>
            </w:r>
            <w:r w:rsidR="00C64056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17марта2010г</w:t>
            </w:r>
            <w:r w:rsidR="00321C0C"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5320A">
              <w:rPr>
                <w:rFonts w:eastAsia="Times New Roman" w:cstheme="minorHAnsi"/>
                <w:sz w:val="20"/>
                <w:szCs w:val="20"/>
                <w:lang w:eastAsia="ru-RU"/>
              </w:rPr>
              <w:t> </w:t>
            </w: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  <w:tr w:rsidR="00321C0C" w:rsidRPr="0045320A" w:rsidTr="00C06785">
        <w:tc>
          <w:tcPr>
            <w:tcW w:w="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C06785" w:rsidRPr="0045320A" w:rsidRDefault="00C06785" w:rsidP="00C06785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D37745" w:rsidRPr="0045320A" w:rsidRDefault="00D37745">
      <w:pPr>
        <w:rPr>
          <w:rFonts w:cstheme="minorHAnsi"/>
        </w:rPr>
      </w:pPr>
    </w:p>
    <w:sectPr w:rsidR="00D37745" w:rsidRPr="0045320A" w:rsidSect="00FA4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5548"/>
    <w:multiLevelType w:val="multilevel"/>
    <w:tmpl w:val="04547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33DCB"/>
    <w:multiLevelType w:val="multilevel"/>
    <w:tmpl w:val="9E1E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B5544"/>
    <w:multiLevelType w:val="multilevel"/>
    <w:tmpl w:val="91D29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F35038"/>
    <w:multiLevelType w:val="multilevel"/>
    <w:tmpl w:val="75281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444CF4"/>
    <w:multiLevelType w:val="multilevel"/>
    <w:tmpl w:val="D046C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733CA5"/>
    <w:multiLevelType w:val="multilevel"/>
    <w:tmpl w:val="9946C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051E2"/>
    <w:multiLevelType w:val="multilevel"/>
    <w:tmpl w:val="34A61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386AA7"/>
    <w:multiLevelType w:val="multilevel"/>
    <w:tmpl w:val="AE26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57BFA"/>
    <w:multiLevelType w:val="multilevel"/>
    <w:tmpl w:val="FC782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79766A"/>
    <w:multiLevelType w:val="hybridMultilevel"/>
    <w:tmpl w:val="6DD887C8"/>
    <w:lvl w:ilvl="0" w:tplc="F6221DF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B52A76"/>
    <w:multiLevelType w:val="multilevel"/>
    <w:tmpl w:val="6B86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0A5902"/>
    <w:multiLevelType w:val="multilevel"/>
    <w:tmpl w:val="B422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B5525"/>
    <w:multiLevelType w:val="multilevel"/>
    <w:tmpl w:val="8610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5D6991"/>
    <w:multiLevelType w:val="multilevel"/>
    <w:tmpl w:val="5ACA6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0"/>
    <w:lvlOverride w:ilvl="0">
      <w:startOverride w:val="2"/>
    </w:lvlOverride>
  </w:num>
  <w:num w:numId="9">
    <w:abstractNumId w:val="4"/>
  </w:num>
  <w:num w:numId="10">
    <w:abstractNumId w:val="7"/>
    <w:lvlOverride w:ilvl="0">
      <w:startOverride w:val="3"/>
    </w:lvlOverride>
  </w:num>
  <w:num w:numId="11">
    <w:abstractNumId w:val="5"/>
    <w:lvlOverride w:ilvl="0">
      <w:startOverride w:val="4"/>
    </w:lvlOverride>
  </w:num>
  <w:num w:numId="12">
    <w:abstractNumId w:val="1"/>
    <w:lvlOverride w:ilvl="0">
      <w:startOverride w:val="5"/>
    </w:lvlOverride>
  </w:num>
  <w:num w:numId="13">
    <w:abstractNumId w:val="12"/>
  </w:num>
  <w:num w:numId="14">
    <w:abstractNumId w:val="13"/>
  </w:num>
  <w:num w:numId="15">
    <w:abstractNumId w:val="2"/>
  </w:num>
  <w:num w:numId="16">
    <w:abstractNumId w:val="0"/>
  </w:num>
  <w:num w:numId="17">
    <w:abstractNumId w:val="11"/>
    <w:lvlOverride w:ilvl="0">
      <w:startOverride w:val="3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defaultTabStop w:val="708"/>
  <w:characterSpacingControl w:val="doNotCompress"/>
  <w:compat>
    <w:compatSetting w:name="compatibilityMode" w:uri="http://schemas.microsoft.com/office/word" w:val="12"/>
  </w:compat>
  <w:rsids>
    <w:rsidRoot w:val="00C06785"/>
    <w:rsid w:val="000410EA"/>
    <w:rsid w:val="00055ACE"/>
    <w:rsid w:val="0006663E"/>
    <w:rsid w:val="000974F4"/>
    <w:rsid w:val="001B2228"/>
    <w:rsid w:val="001F6A25"/>
    <w:rsid w:val="00264CF6"/>
    <w:rsid w:val="00267057"/>
    <w:rsid w:val="00321C0C"/>
    <w:rsid w:val="00370F05"/>
    <w:rsid w:val="0045320A"/>
    <w:rsid w:val="004A4283"/>
    <w:rsid w:val="00520C86"/>
    <w:rsid w:val="005667DD"/>
    <w:rsid w:val="005C332D"/>
    <w:rsid w:val="00603ED6"/>
    <w:rsid w:val="006063B9"/>
    <w:rsid w:val="006648F9"/>
    <w:rsid w:val="006A1DE7"/>
    <w:rsid w:val="006A76C4"/>
    <w:rsid w:val="006D50B4"/>
    <w:rsid w:val="00716B93"/>
    <w:rsid w:val="00866F3A"/>
    <w:rsid w:val="00872F30"/>
    <w:rsid w:val="00915E2F"/>
    <w:rsid w:val="00945ABF"/>
    <w:rsid w:val="009661C4"/>
    <w:rsid w:val="009A5FCF"/>
    <w:rsid w:val="00A2644E"/>
    <w:rsid w:val="00A42A7A"/>
    <w:rsid w:val="00A90663"/>
    <w:rsid w:val="00A96330"/>
    <w:rsid w:val="00AB3428"/>
    <w:rsid w:val="00B95BE6"/>
    <w:rsid w:val="00BA175A"/>
    <w:rsid w:val="00C06785"/>
    <w:rsid w:val="00C64056"/>
    <w:rsid w:val="00C97D16"/>
    <w:rsid w:val="00CF6F5C"/>
    <w:rsid w:val="00D028FA"/>
    <w:rsid w:val="00D37745"/>
    <w:rsid w:val="00DA1EFD"/>
    <w:rsid w:val="00DB0181"/>
    <w:rsid w:val="00DB1459"/>
    <w:rsid w:val="00DF15AE"/>
    <w:rsid w:val="00EB361F"/>
    <w:rsid w:val="00EE320D"/>
    <w:rsid w:val="00F12F73"/>
    <w:rsid w:val="00F85CBD"/>
    <w:rsid w:val="00FA10F1"/>
    <w:rsid w:val="00FA4713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713"/>
  </w:style>
  <w:style w:type="paragraph" w:styleId="1">
    <w:name w:val="heading 1"/>
    <w:basedOn w:val="a"/>
    <w:link w:val="10"/>
    <w:uiPriority w:val="9"/>
    <w:qFormat/>
    <w:rsid w:val="00C06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6785"/>
  </w:style>
  <w:style w:type="character" w:styleId="a3">
    <w:name w:val="Hyperlink"/>
    <w:basedOn w:val="a0"/>
    <w:uiPriority w:val="99"/>
    <w:semiHidden/>
    <w:unhideWhenUsed/>
    <w:rsid w:val="00C06785"/>
    <w:rPr>
      <w:color w:val="0000FF"/>
      <w:u w:val="single"/>
    </w:rPr>
  </w:style>
  <w:style w:type="character" w:styleId="a4">
    <w:name w:val="Strong"/>
    <w:basedOn w:val="a0"/>
    <w:uiPriority w:val="22"/>
    <w:qFormat/>
    <w:rsid w:val="00C06785"/>
    <w:rPr>
      <w:b/>
      <w:bCs/>
    </w:rPr>
  </w:style>
  <w:style w:type="paragraph" w:styleId="a5">
    <w:name w:val="List Paragraph"/>
    <w:basedOn w:val="a"/>
    <w:uiPriority w:val="34"/>
    <w:qFormat/>
    <w:rsid w:val="00A42A7A"/>
    <w:pPr>
      <w:ind w:left="720"/>
      <w:contextualSpacing/>
    </w:pPr>
  </w:style>
  <w:style w:type="table" w:styleId="a6">
    <w:name w:val="Table Grid"/>
    <w:basedOn w:val="a1"/>
    <w:uiPriority w:val="59"/>
    <w:rsid w:val="00264C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64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link w:val="10"/>
    <w:uiPriority w:val="9"/>
    <w:qFormat/>
    <w:rsid w:val="00C06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06785"/>
  </w:style>
  <w:style w:type="character" w:styleId="a3">
    <w:name w:val="Hyperlink"/>
    <w:basedOn w:val="a0"/>
    <w:uiPriority w:val="99"/>
    <w:semiHidden/>
    <w:unhideWhenUsed/>
    <w:rsid w:val="00C06785"/>
    <w:rPr>
      <w:color w:val="0000FF"/>
      <w:u w:val="single"/>
    </w:rPr>
  </w:style>
  <w:style w:type="character" w:styleId="a4">
    <w:name w:val="Strong"/>
    <w:basedOn w:val="a0"/>
    <w:uiPriority w:val="22"/>
    <w:qFormat/>
    <w:rsid w:val="00C06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3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420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1165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690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-ША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8</Pages>
  <Words>1968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</dc:creator>
  <cp:keywords/>
  <dc:description/>
  <cp:lastModifiedBy>EL</cp:lastModifiedBy>
  <cp:revision>4</cp:revision>
  <dcterms:created xsi:type="dcterms:W3CDTF">2012-09-14T08:15:00Z</dcterms:created>
  <dcterms:modified xsi:type="dcterms:W3CDTF">2012-09-14T09:17:00Z</dcterms:modified>
</cp:coreProperties>
</file>